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DA" w:rsidRPr="00F053DA" w:rsidRDefault="00F053DA" w:rsidP="00F053DA">
      <w:pPr>
        <w:rPr>
          <w:rFonts w:ascii="Tahoma" w:eastAsia="Times New Roman" w:hAnsi="Tahoma" w:cs="Tahoma"/>
          <w:b/>
          <w:color w:val="707070"/>
          <w:spacing w:val="15"/>
          <w:sz w:val="24"/>
          <w:szCs w:val="24"/>
          <w:lang w:eastAsia="ru-RU"/>
        </w:rPr>
      </w:pPr>
      <w:r w:rsidRPr="00F053DA">
        <w:rPr>
          <w:rFonts w:ascii="Tahoma" w:eastAsia="Times New Roman" w:hAnsi="Tahoma" w:cs="Tahoma"/>
          <w:b/>
          <w:color w:val="000000"/>
          <w:spacing w:val="15"/>
          <w:sz w:val="24"/>
          <w:szCs w:val="24"/>
          <w:lang w:eastAsia="ru-RU"/>
        </w:rPr>
        <w:t>Сведения о размерах потерь в электрических сетях ООО «</w:t>
      </w:r>
      <w:proofErr w:type="spellStart"/>
      <w:r w:rsidRPr="00F053DA">
        <w:rPr>
          <w:rFonts w:ascii="Tahoma" w:eastAsia="Times New Roman" w:hAnsi="Tahoma" w:cs="Tahoma"/>
          <w:b/>
          <w:color w:val="000000"/>
          <w:spacing w:val="15"/>
          <w:sz w:val="24"/>
          <w:szCs w:val="24"/>
          <w:lang w:eastAsia="ru-RU"/>
        </w:rPr>
        <w:t>Энергоснабжающая</w:t>
      </w:r>
      <w:proofErr w:type="spellEnd"/>
      <w:r w:rsidRPr="00F053DA">
        <w:rPr>
          <w:rFonts w:ascii="Tahoma" w:eastAsia="Times New Roman" w:hAnsi="Tahoma" w:cs="Tahoma"/>
          <w:b/>
          <w:color w:val="000000"/>
          <w:spacing w:val="15"/>
          <w:sz w:val="24"/>
          <w:szCs w:val="24"/>
          <w:lang w:eastAsia="ru-RU"/>
        </w:rPr>
        <w:t xml:space="preserve"> сетевая компания» за 2011 год.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4086"/>
        <w:gridCol w:w="1754"/>
        <w:gridCol w:w="1108"/>
        <w:gridCol w:w="1769"/>
      </w:tblGrid>
      <w:tr w:rsidR="00F053DA" w:rsidRPr="00F05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№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п</w:t>
            </w:r>
            <w:proofErr w:type="gramEnd"/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тыс. кВт*час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F053DA" w:rsidRPr="00F05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Фактические потери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3 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458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137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,7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17"/>
                <w:szCs w:val="17"/>
                <w:lang w:eastAsia="ru-RU"/>
              </w:rPr>
              <w:t> </w:t>
            </w:r>
          </w:p>
        </w:tc>
      </w:tr>
      <w:tr w:rsidR="00F053DA" w:rsidRPr="00F05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В том числе СН 2 </w:t>
            </w:r>
          </w:p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                  НН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1984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9573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</w:p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1473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1797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- </w:t>
            </w:r>
          </w:p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17"/>
                <w:szCs w:val="17"/>
                <w:lang w:eastAsia="ru-RU"/>
              </w:rPr>
              <w:t> </w:t>
            </w:r>
          </w:p>
        </w:tc>
      </w:tr>
      <w:tr w:rsidR="00F053DA" w:rsidRPr="00F05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Нормативные потери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3170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131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6,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15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17"/>
                <w:szCs w:val="17"/>
                <w:lang w:eastAsia="ru-RU"/>
              </w:rPr>
              <w:t> </w:t>
            </w:r>
          </w:p>
        </w:tc>
      </w:tr>
      <w:tr w:rsidR="00F053DA" w:rsidRPr="00F05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Отклонение фактических потерь </w:t>
            </w:r>
            <w:proofErr w:type="gramStart"/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от</w:t>
            </w:r>
            <w:proofErr w:type="gramEnd"/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нормативных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288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006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17"/>
                <w:szCs w:val="17"/>
                <w:lang w:eastAsia="ru-RU"/>
              </w:rPr>
              <w:t> </w:t>
            </w:r>
          </w:p>
        </w:tc>
      </w:tr>
      <w:tr w:rsidR="00F053DA" w:rsidRPr="00F05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Количество переданной электрической энергии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51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 5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46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851</w:t>
            </w: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17"/>
                <w:szCs w:val="17"/>
                <w:lang w:eastAsia="ru-RU"/>
              </w:rPr>
              <w:t> </w:t>
            </w:r>
          </w:p>
        </w:tc>
      </w:tr>
      <w:tr w:rsidR="00F053DA" w:rsidRPr="00F05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Размер оплаченных потерь с НДС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8C02F0" w:rsidP="008C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4</w:t>
            </w:r>
            <w:r w:rsidR="00F053DA"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 1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91</w:t>
            </w:r>
            <w:r w:rsidR="00F053DA"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val="en-US" w:eastAsia="ru-RU"/>
              </w:rPr>
              <w:t>489</w:t>
            </w:r>
            <w:bookmarkStart w:id="0" w:name="_GoBack"/>
            <w:bookmarkEnd w:id="0"/>
            <w:r w:rsidR="00F053DA"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53DA" w:rsidRPr="00F05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Размер потерь, оплаченных покупателем при осуществлении расчётов за электрическую энергию на оптовом рынке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A" w:rsidRPr="00F053DA" w:rsidRDefault="00F053DA" w:rsidP="00F053DA">
            <w:pPr>
              <w:spacing w:before="100" w:beforeAutospacing="1" w:after="240" w:line="210" w:lineRule="atLeast"/>
              <w:rPr>
                <w:rFonts w:ascii="Tahoma" w:eastAsia="Times New Roman" w:hAnsi="Tahoma" w:cs="Tahoma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3DA" w:rsidRPr="00F053DA" w:rsidRDefault="00F053DA" w:rsidP="00F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070"/>
                <w:spacing w:val="15"/>
                <w:sz w:val="17"/>
                <w:szCs w:val="17"/>
                <w:lang w:eastAsia="ru-RU"/>
              </w:rPr>
            </w:pPr>
            <w:r w:rsidRPr="00F053DA">
              <w:rPr>
                <w:rFonts w:ascii="Tahoma" w:eastAsia="Times New Roman" w:hAnsi="Tahoma" w:cs="Tahoma"/>
                <w:color w:val="000000"/>
                <w:spacing w:val="15"/>
                <w:sz w:val="24"/>
                <w:szCs w:val="24"/>
                <w:lang w:eastAsia="ru-RU"/>
              </w:rPr>
              <w:t xml:space="preserve">нет информации </w:t>
            </w:r>
          </w:p>
        </w:tc>
      </w:tr>
    </w:tbl>
    <w:p w:rsidR="00167615" w:rsidRDefault="00167615"/>
    <w:sectPr w:rsidR="0016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DA"/>
    <w:rsid w:val="00167615"/>
    <w:rsid w:val="008C02F0"/>
    <w:rsid w:val="00F0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Меньшов Николай Николаевич</dc:creator>
  <cp:lastModifiedBy>Меньшов Николай Николаевич</cp:lastModifiedBy>
  <cp:revision>1</cp:revision>
  <dcterms:created xsi:type="dcterms:W3CDTF">2012-03-12T07:14:00Z</dcterms:created>
  <dcterms:modified xsi:type="dcterms:W3CDTF">2012-03-12T07:29:00Z</dcterms:modified>
</cp:coreProperties>
</file>